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7FE" w:rsidRPr="00CD07FE" w:rsidRDefault="00CD07FE" w:rsidP="00CD07FE">
      <w:pPr>
        <w:rPr>
          <w:rFonts w:ascii="Stone Sans ITC TT-Bold" w:hAnsi="Stone Sans ITC TT-Bold"/>
          <w:sz w:val="28"/>
          <w:szCs w:val="28"/>
        </w:rPr>
      </w:pPr>
      <w:r w:rsidRPr="00CD07FE">
        <w:rPr>
          <w:rFonts w:ascii="Stone Sans ITC TT-Bold" w:hAnsi="Stone Sans ITC TT-Bold"/>
          <w:sz w:val="28"/>
          <w:szCs w:val="28"/>
        </w:rPr>
        <w:t xml:space="preserve">Gobbler:   </w:t>
      </w:r>
      <w:r w:rsidRPr="000A45B6">
        <w:rPr>
          <w:rFonts w:ascii="Stone Sans ITC TT-Bold" w:hAnsi="Stone Sans ITC TT-Bold"/>
          <w:sz w:val="18"/>
          <w:szCs w:val="18"/>
        </w:rPr>
        <w:t>______________</w:t>
      </w:r>
      <w:r w:rsidR="000A45B6">
        <w:rPr>
          <w:rFonts w:ascii="Stone Sans ITC TT-Bold" w:hAnsi="Stone Sans ITC TT-Bold"/>
          <w:sz w:val="18"/>
          <w:szCs w:val="18"/>
        </w:rPr>
        <w:t>___________</w:t>
      </w:r>
      <w:r w:rsidRPr="000A45B6">
        <w:rPr>
          <w:rFonts w:ascii="Stone Sans ITC TT-Bold" w:hAnsi="Stone Sans ITC TT-Bold"/>
          <w:sz w:val="18"/>
          <w:szCs w:val="18"/>
        </w:rPr>
        <w:t>____________________</w:t>
      </w:r>
      <w:r>
        <w:rPr>
          <w:rFonts w:ascii="Stone Sans ITC TT-Bold" w:hAnsi="Stone Sans ITC TT-Bold"/>
          <w:sz w:val="28"/>
          <w:szCs w:val="28"/>
        </w:rPr>
        <w:tab/>
      </w:r>
      <w:r>
        <w:rPr>
          <w:rFonts w:ascii="Stone Sans ITC TT-Bold" w:hAnsi="Stone Sans ITC TT-Bold"/>
          <w:sz w:val="28"/>
          <w:szCs w:val="28"/>
        </w:rPr>
        <w:tab/>
      </w:r>
      <w:r w:rsidR="000A45B6">
        <w:rPr>
          <w:rFonts w:ascii="Stone Sans ITC TT-Bold" w:hAnsi="Stone Sans ITC TT-Bold"/>
          <w:sz w:val="28"/>
          <w:szCs w:val="28"/>
        </w:rPr>
        <w:t xml:space="preserve">      </w:t>
      </w:r>
      <w:r w:rsidRPr="00CD07FE">
        <w:rPr>
          <w:rFonts w:ascii="Stone Sans ITC TT-Bold" w:hAnsi="Stone Sans ITC TT-Bold"/>
          <w:sz w:val="28"/>
          <w:szCs w:val="28"/>
        </w:rPr>
        <w:t xml:space="preserve">Class Period:  </w:t>
      </w:r>
      <w:r w:rsidRPr="000A45B6">
        <w:rPr>
          <w:rFonts w:ascii="Stone Sans ITC TT-Bold" w:hAnsi="Stone Sans ITC TT-Bold"/>
          <w:sz w:val="16"/>
          <w:szCs w:val="16"/>
        </w:rPr>
        <w:t>__</w:t>
      </w:r>
      <w:r w:rsidR="000A45B6">
        <w:rPr>
          <w:rFonts w:ascii="Stone Sans ITC TT-Bold" w:hAnsi="Stone Sans ITC TT-Bold"/>
          <w:sz w:val="16"/>
          <w:szCs w:val="16"/>
        </w:rPr>
        <w:t>___</w:t>
      </w:r>
      <w:r w:rsidRPr="000A45B6">
        <w:rPr>
          <w:rFonts w:ascii="Stone Sans ITC TT-Bold" w:hAnsi="Stone Sans ITC TT-Bold"/>
          <w:sz w:val="16"/>
          <w:szCs w:val="16"/>
        </w:rPr>
        <w:t>__</w:t>
      </w:r>
    </w:p>
    <w:p w:rsidR="00CD07FE" w:rsidRPr="00CD07FE" w:rsidRDefault="00CD07FE" w:rsidP="00467FE9">
      <w:pPr>
        <w:jc w:val="center"/>
        <w:rPr>
          <w:rFonts w:ascii="Stone Sans ITC TT-Bold" w:hAnsi="Stone Sans ITC TT-Bold"/>
          <w:sz w:val="16"/>
          <w:szCs w:val="16"/>
        </w:rPr>
      </w:pPr>
    </w:p>
    <w:p w:rsidR="00467FE9" w:rsidRDefault="00467FE9" w:rsidP="00467FE9">
      <w:pPr>
        <w:jc w:val="center"/>
        <w:rPr>
          <w:rFonts w:ascii="Stone Sans ITC TT-Bold" w:hAnsi="Stone Sans ITC TT-Bold"/>
          <w:sz w:val="44"/>
          <w:szCs w:val="44"/>
        </w:rPr>
      </w:pPr>
      <w:r>
        <w:rPr>
          <w:rFonts w:ascii="Stone Sans ITC TT-Bold" w:hAnsi="Stone Sans ITC TT-Bold"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-95250</wp:posOffset>
            </wp:positionV>
            <wp:extent cx="1081405" cy="1038225"/>
            <wp:effectExtent l="19050" t="0" r="4445" b="9525"/>
            <wp:wrapNone/>
            <wp:docPr id="3" name="Picture 2" descr="C:\Documents and Settings\kbecker\Local Settings\Temporary Internet Files\Content.IE5\Z2ZYUDFV\MCj041271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becker\Local Settings\Temporary Internet Files\Content.IE5\Z2ZYUDFV\MCj0412714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8140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tone Sans ITC TT-Bold" w:hAnsi="Stone Sans ITC TT-Bold"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5248275</wp:posOffset>
            </wp:positionH>
            <wp:positionV relativeFrom="paragraph">
              <wp:posOffset>-95250</wp:posOffset>
            </wp:positionV>
            <wp:extent cx="1136760" cy="1133475"/>
            <wp:effectExtent l="19050" t="0" r="6240" b="0"/>
            <wp:wrapNone/>
            <wp:docPr id="1" name="Picture 1" descr="C:\Documents and Settings\kbecker\Local Settings\Temporary Internet Files\Content.IE5\9SGV7AF9\MCj041272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becker\Local Settings\Temporary Internet Files\Content.IE5\9SGV7AF9\MCj0412722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76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7FE9">
        <w:rPr>
          <w:rFonts w:ascii="Stone Sans ITC TT-Bold" w:hAnsi="Stone Sans ITC TT-Bold"/>
          <w:sz w:val="44"/>
          <w:szCs w:val="44"/>
        </w:rPr>
        <w:t>Thanksgiving Math</w:t>
      </w:r>
    </w:p>
    <w:p w:rsidR="00467FE9" w:rsidRDefault="00467FE9" w:rsidP="00467FE9">
      <w:pPr>
        <w:jc w:val="center"/>
        <w:rPr>
          <w:rFonts w:ascii="Stone Sans ITC TT-Bold" w:hAnsi="Stone Sans ITC TT-Bold"/>
          <w:i/>
          <w:sz w:val="24"/>
          <w:szCs w:val="24"/>
        </w:rPr>
      </w:pPr>
      <w:proofErr w:type="gramStart"/>
      <w:r w:rsidRPr="00467FE9">
        <w:rPr>
          <w:rFonts w:ascii="Stone Sans ITC TT-Bold" w:hAnsi="Stone Sans ITC TT-Bold"/>
          <w:i/>
          <w:sz w:val="24"/>
          <w:szCs w:val="24"/>
        </w:rPr>
        <w:t>Something for your mind to nibble on…</w:t>
      </w:r>
      <w:proofErr w:type="gramEnd"/>
    </w:p>
    <w:p w:rsidR="00CD07FE" w:rsidRDefault="00CD07FE" w:rsidP="00467FE9">
      <w:pPr>
        <w:rPr>
          <w:sz w:val="32"/>
          <w:szCs w:val="32"/>
        </w:rPr>
      </w:pPr>
    </w:p>
    <w:p w:rsidR="00467FE9" w:rsidRPr="004E330E" w:rsidRDefault="00467FE9" w:rsidP="00467FE9">
      <w:pPr>
        <w:rPr>
          <w:sz w:val="28"/>
          <w:szCs w:val="28"/>
        </w:rPr>
      </w:pPr>
      <w:r w:rsidRPr="004E330E">
        <w:rPr>
          <w:sz w:val="28"/>
          <w:szCs w:val="28"/>
        </w:rPr>
        <w:t xml:space="preserve">The first Thanksgiving was celebrated in 1621.  </w:t>
      </w:r>
    </w:p>
    <w:p w:rsidR="00467FE9" w:rsidRPr="00467FE9" w:rsidRDefault="004E330E" w:rsidP="00467FE9">
      <w:pPr>
        <w:ind w:firstLine="720"/>
        <w:rPr>
          <w:sz w:val="28"/>
          <w:szCs w:val="28"/>
        </w:rPr>
      </w:pPr>
      <w:r>
        <w:rPr>
          <w:sz w:val="28"/>
          <w:szCs w:val="28"/>
        </w:rPr>
        <w:sym w:font="Wingdings" w:char="F08C"/>
      </w:r>
      <w:r w:rsidR="00467FE9" w:rsidRPr="00467FE9">
        <w:rPr>
          <w:sz w:val="28"/>
          <w:szCs w:val="28"/>
        </w:rPr>
        <w:t>How many years ago was this?</w:t>
      </w:r>
    </w:p>
    <w:p w:rsidR="00467FE9" w:rsidRPr="00467FE9" w:rsidRDefault="004E330E" w:rsidP="00467FE9">
      <w:pPr>
        <w:ind w:firstLine="720"/>
        <w:rPr>
          <w:sz w:val="28"/>
          <w:szCs w:val="28"/>
        </w:rPr>
      </w:pPr>
      <w:r>
        <w:rPr>
          <w:sz w:val="28"/>
          <w:szCs w:val="28"/>
        </w:rPr>
        <w:sym w:font="Wingdings" w:char="F08D"/>
      </w:r>
      <w:r w:rsidR="00467FE9" w:rsidRPr="00467FE9">
        <w:rPr>
          <w:sz w:val="28"/>
          <w:szCs w:val="28"/>
        </w:rPr>
        <w:t>How many decades is this?</w:t>
      </w:r>
    </w:p>
    <w:p w:rsidR="00467FE9" w:rsidRDefault="004E330E" w:rsidP="00467FE9">
      <w:pPr>
        <w:ind w:firstLine="720"/>
        <w:rPr>
          <w:sz w:val="28"/>
          <w:szCs w:val="28"/>
        </w:rPr>
      </w:pPr>
      <w:r>
        <w:rPr>
          <w:sz w:val="28"/>
          <w:szCs w:val="28"/>
        </w:rPr>
        <w:sym w:font="Wingdings" w:char="F08E"/>
      </w:r>
      <w:r w:rsidR="00467FE9" w:rsidRPr="00467FE9">
        <w:rPr>
          <w:sz w:val="28"/>
          <w:szCs w:val="28"/>
        </w:rPr>
        <w:t>How many years must pass before your answer is equal to 4 centuries?</w:t>
      </w:r>
    </w:p>
    <w:p w:rsidR="00467FE9" w:rsidRPr="00067739" w:rsidRDefault="00467FE9" w:rsidP="00467FE9">
      <w:pPr>
        <w:ind w:firstLine="720"/>
        <w:rPr>
          <w:sz w:val="16"/>
          <w:szCs w:val="16"/>
        </w:rPr>
      </w:pPr>
    </w:p>
    <w:p w:rsidR="00467FE9" w:rsidRPr="004E330E" w:rsidRDefault="00467FE9" w:rsidP="00467FE9">
      <w:pPr>
        <w:rPr>
          <w:sz w:val="28"/>
          <w:szCs w:val="28"/>
        </w:rPr>
      </w:pPr>
      <w:r w:rsidRPr="004E330E">
        <w:rPr>
          <w:sz w:val="28"/>
          <w:szCs w:val="28"/>
        </w:rPr>
        <w:t xml:space="preserve">This year is </w:t>
      </w:r>
      <w:r w:rsidR="00077794">
        <w:rPr>
          <w:sz w:val="28"/>
          <w:szCs w:val="28"/>
        </w:rPr>
        <w:t xml:space="preserve">not </w:t>
      </w:r>
      <w:r w:rsidRPr="004E330E">
        <w:rPr>
          <w:sz w:val="28"/>
          <w:szCs w:val="28"/>
        </w:rPr>
        <w:t>a leap year and Thanksgiving Day is November 2</w:t>
      </w:r>
      <w:r w:rsidR="00077794">
        <w:rPr>
          <w:sz w:val="28"/>
          <w:szCs w:val="28"/>
        </w:rPr>
        <w:t>6</w:t>
      </w:r>
      <w:r w:rsidRPr="004E330E">
        <w:rPr>
          <w:sz w:val="28"/>
          <w:szCs w:val="28"/>
        </w:rPr>
        <w:t xml:space="preserve">.  </w:t>
      </w:r>
    </w:p>
    <w:p w:rsidR="00467FE9" w:rsidRDefault="00467FE9" w:rsidP="00467FE9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E330E">
        <w:rPr>
          <w:sz w:val="28"/>
          <w:szCs w:val="28"/>
        </w:rPr>
        <w:sym w:font="Wingdings" w:char="F08F"/>
      </w:r>
      <w:r>
        <w:rPr>
          <w:sz w:val="28"/>
          <w:szCs w:val="28"/>
        </w:rPr>
        <w:t>Counting this day, how many days of the year have passed?</w:t>
      </w:r>
    </w:p>
    <w:p w:rsidR="00467FE9" w:rsidRDefault="00467FE9" w:rsidP="00467FE9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E330E">
        <w:rPr>
          <w:sz w:val="28"/>
          <w:szCs w:val="28"/>
        </w:rPr>
        <w:sym w:font="Wingdings" w:char="F090"/>
      </w:r>
      <w:r>
        <w:rPr>
          <w:sz w:val="28"/>
          <w:szCs w:val="28"/>
        </w:rPr>
        <w:t xml:space="preserve">How many days until the year </w:t>
      </w:r>
      <w:proofErr w:type="gramStart"/>
      <w:r>
        <w:rPr>
          <w:sz w:val="28"/>
          <w:szCs w:val="28"/>
        </w:rPr>
        <w:t>ends</w:t>
      </w:r>
      <w:proofErr w:type="gramEnd"/>
      <w:r>
        <w:rPr>
          <w:sz w:val="28"/>
          <w:szCs w:val="28"/>
        </w:rPr>
        <w:t>?</w:t>
      </w:r>
    </w:p>
    <w:p w:rsidR="00467FE9" w:rsidRPr="00067739" w:rsidRDefault="00467FE9" w:rsidP="00467FE9">
      <w:pPr>
        <w:rPr>
          <w:sz w:val="16"/>
          <w:szCs w:val="16"/>
        </w:rPr>
      </w:pPr>
    </w:p>
    <w:p w:rsidR="00467FE9" w:rsidRPr="004E330E" w:rsidRDefault="00467FE9" w:rsidP="00467FE9">
      <w:pPr>
        <w:rPr>
          <w:sz w:val="28"/>
          <w:szCs w:val="28"/>
        </w:rPr>
      </w:pPr>
      <w:r w:rsidRPr="004E330E">
        <w:rPr>
          <w:sz w:val="28"/>
          <w:szCs w:val="28"/>
        </w:rPr>
        <w:t xml:space="preserve">On Thanksgiving Day the </w:t>
      </w:r>
      <w:r w:rsidR="00077794">
        <w:rPr>
          <w:sz w:val="28"/>
          <w:szCs w:val="28"/>
        </w:rPr>
        <w:t>sun will rise at 7:01</w:t>
      </w:r>
      <w:r w:rsidRPr="004E330E">
        <w:rPr>
          <w:sz w:val="28"/>
          <w:szCs w:val="28"/>
        </w:rPr>
        <w:t xml:space="preserve"> am and will set at 4:</w:t>
      </w:r>
      <w:r w:rsidR="00077794">
        <w:rPr>
          <w:sz w:val="28"/>
          <w:szCs w:val="28"/>
        </w:rPr>
        <w:t>43</w:t>
      </w:r>
      <w:r w:rsidRPr="004E330E">
        <w:rPr>
          <w:sz w:val="28"/>
          <w:szCs w:val="28"/>
        </w:rPr>
        <w:t xml:space="preserve"> pm.</w:t>
      </w:r>
    </w:p>
    <w:p w:rsidR="00467FE9" w:rsidRDefault="00467FE9" w:rsidP="00467FE9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E330E">
        <w:rPr>
          <w:sz w:val="28"/>
          <w:szCs w:val="28"/>
        </w:rPr>
        <w:sym w:font="Wingdings" w:char="F091"/>
      </w:r>
      <w:r>
        <w:rPr>
          <w:sz w:val="28"/>
          <w:szCs w:val="28"/>
        </w:rPr>
        <w:t>What will be the length of this day?</w:t>
      </w:r>
    </w:p>
    <w:p w:rsidR="00467FE9" w:rsidRDefault="004E330E" w:rsidP="00467FE9">
      <w:pPr>
        <w:ind w:firstLine="720"/>
        <w:rPr>
          <w:sz w:val="28"/>
          <w:szCs w:val="28"/>
        </w:rPr>
      </w:pPr>
      <w:r>
        <w:rPr>
          <w:sz w:val="28"/>
          <w:szCs w:val="28"/>
        </w:rPr>
        <w:sym w:font="Wingdings" w:char="F092"/>
      </w:r>
      <w:r w:rsidR="00467FE9">
        <w:rPr>
          <w:sz w:val="28"/>
          <w:szCs w:val="28"/>
        </w:rPr>
        <w:t>How many hours and minutes of night will there be on that day?</w:t>
      </w:r>
    </w:p>
    <w:p w:rsidR="00CD07FE" w:rsidRPr="00067739" w:rsidRDefault="00CD07FE" w:rsidP="00467FE9">
      <w:pPr>
        <w:ind w:firstLine="720"/>
        <w:rPr>
          <w:sz w:val="16"/>
          <w:szCs w:val="16"/>
        </w:rPr>
      </w:pPr>
    </w:p>
    <w:p w:rsidR="00CD07FE" w:rsidRPr="004E330E" w:rsidRDefault="00FC5024" w:rsidP="00CD07FE">
      <w:pPr>
        <w:rPr>
          <w:sz w:val="28"/>
          <w:szCs w:val="28"/>
        </w:rPr>
      </w:pPr>
      <w:r>
        <w:rPr>
          <w:sz w:val="28"/>
          <w:szCs w:val="28"/>
        </w:rPr>
        <w:t>The Waddle Family</w:t>
      </w:r>
      <w:r w:rsidR="00CD07FE" w:rsidRPr="004E330E">
        <w:rPr>
          <w:sz w:val="28"/>
          <w:szCs w:val="28"/>
        </w:rPr>
        <w:t xml:space="preserve"> </w:t>
      </w:r>
      <w:r w:rsidR="004E330E" w:rsidRPr="004E330E">
        <w:rPr>
          <w:sz w:val="28"/>
          <w:szCs w:val="28"/>
        </w:rPr>
        <w:t>h</w:t>
      </w:r>
      <w:r w:rsidR="00CD07FE" w:rsidRPr="004E330E">
        <w:rPr>
          <w:sz w:val="28"/>
          <w:szCs w:val="28"/>
        </w:rPr>
        <w:t xml:space="preserve">as to drive 150 miles to </w:t>
      </w:r>
      <w:r>
        <w:rPr>
          <w:sz w:val="28"/>
          <w:szCs w:val="28"/>
        </w:rPr>
        <w:t>their grandparents’ home for</w:t>
      </w:r>
      <w:r w:rsidR="00CD07FE" w:rsidRPr="004E330E">
        <w:rPr>
          <w:sz w:val="28"/>
          <w:szCs w:val="28"/>
        </w:rPr>
        <w:t xml:space="preserve"> Thanksgiving dinner</w:t>
      </w:r>
      <w:r>
        <w:rPr>
          <w:sz w:val="28"/>
          <w:szCs w:val="28"/>
        </w:rPr>
        <w:t xml:space="preserve">.  </w:t>
      </w:r>
      <w:r w:rsidR="004E330E" w:rsidRPr="004E330E">
        <w:rPr>
          <w:sz w:val="28"/>
          <w:szCs w:val="28"/>
        </w:rPr>
        <w:t xml:space="preserve"> </w:t>
      </w:r>
      <w:r>
        <w:rPr>
          <w:sz w:val="28"/>
          <w:szCs w:val="28"/>
        </w:rPr>
        <w:t>They</w:t>
      </w:r>
      <w:r w:rsidR="004E330E" w:rsidRPr="004E330E">
        <w:rPr>
          <w:sz w:val="28"/>
          <w:szCs w:val="28"/>
        </w:rPr>
        <w:t xml:space="preserve"> average </w:t>
      </w:r>
      <w:r>
        <w:rPr>
          <w:sz w:val="28"/>
          <w:szCs w:val="28"/>
        </w:rPr>
        <w:t>45</w:t>
      </w:r>
      <w:r w:rsidR="004E330E" w:rsidRPr="004E330E">
        <w:rPr>
          <w:sz w:val="28"/>
          <w:szCs w:val="28"/>
        </w:rPr>
        <w:t xml:space="preserve"> miles an hour</w:t>
      </w:r>
      <w:r>
        <w:rPr>
          <w:sz w:val="28"/>
          <w:szCs w:val="28"/>
        </w:rPr>
        <w:t xml:space="preserve"> in their car and want to arrive at </w:t>
      </w:r>
      <w:r w:rsidR="00CF4381">
        <w:rPr>
          <w:sz w:val="28"/>
          <w:szCs w:val="28"/>
        </w:rPr>
        <w:t xml:space="preserve">their </w:t>
      </w:r>
      <w:proofErr w:type="gramStart"/>
      <w:r w:rsidR="00CF4381">
        <w:rPr>
          <w:sz w:val="28"/>
          <w:szCs w:val="28"/>
        </w:rPr>
        <w:t>grandparent</w:t>
      </w:r>
      <w:r>
        <w:rPr>
          <w:sz w:val="28"/>
          <w:szCs w:val="28"/>
        </w:rPr>
        <w:t>s</w:t>
      </w:r>
      <w:r w:rsidR="00CF4381">
        <w:rPr>
          <w:sz w:val="28"/>
          <w:szCs w:val="28"/>
        </w:rPr>
        <w:t>’</w:t>
      </w:r>
      <w:r>
        <w:rPr>
          <w:sz w:val="28"/>
          <w:szCs w:val="28"/>
        </w:rPr>
        <w:t xml:space="preserve">  home</w:t>
      </w:r>
      <w:proofErr w:type="gramEnd"/>
      <w:r>
        <w:rPr>
          <w:sz w:val="28"/>
          <w:szCs w:val="28"/>
        </w:rPr>
        <w:t xml:space="preserve"> by 10:15 am to help prepare Thanksgiving dinner.</w:t>
      </w:r>
    </w:p>
    <w:p w:rsidR="004E330E" w:rsidRDefault="004E330E" w:rsidP="00CD07FE">
      <w:pPr>
        <w:ind w:left="720"/>
        <w:rPr>
          <w:sz w:val="28"/>
          <w:szCs w:val="28"/>
        </w:rPr>
      </w:pPr>
      <w:r>
        <w:rPr>
          <w:sz w:val="28"/>
          <w:szCs w:val="28"/>
        </w:rPr>
        <w:sym w:font="Wingdings" w:char="F093"/>
      </w:r>
      <w:r>
        <w:rPr>
          <w:sz w:val="28"/>
          <w:szCs w:val="28"/>
        </w:rPr>
        <w:t>How long will they be driving?</w:t>
      </w:r>
    </w:p>
    <w:p w:rsidR="004E330E" w:rsidRDefault="004E330E" w:rsidP="004E330E">
      <w:pPr>
        <w:ind w:left="720"/>
        <w:rPr>
          <w:sz w:val="28"/>
          <w:szCs w:val="28"/>
        </w:rPr>
      </w:pPr>
      <w:r>
        <w:rPr>
          <w:sz w:val="28"/>
          <w:szCs w:val="28"/>
        </w:rPr>
        <w:sym w:font="Wingdings" w:char="F094"/>
      </w:r>
      <w:r>
        <w:rPr>
          <w:sz w:val="28"/>
          <w:szCs w:val="28"/>
        </w:rPr>
        <w:t>What can they do to entertain themselves during the drive?</w:t>
      </w:r>
    </w:p>
    <w:p w:rsidR="00467FE9" w:rsidRDefault="004E330E" w:rsidP="00CD07FE">
      <w:pPr>
        <w:ind w:left="720"/>
        <w:rPr>
          <w:sz w:val="28"/>
          <w:szCs w:val="28"/>
        </w:rPr>
      </w:pPr>
      <w:r>
        <w:rPr>
          <w:sz w:val="28"/>
          <w:szCs w:val="28"/>
        </w:rPr>
        <w:sym w:font="Wingdings" w:char="F095"/>
      </w:r>
      <w:r w:rsidR="00FC5024">
        <w:rPr>
          <w:sz w:val="28"/>
          <w:szCs w:val="28"/>
        </w:rPr>
        <w:t>What time should they leave home to arrive</w:t>
      </w:r>
      <w:r w:rsidR="00CF4381">
        <w:rPr>
          <w:sz w:val="28"/>
          <w:szCs w:val="28"/>
        </w:rPr>
        <w:t xml:space="preserve"> at their grandparents</w:t>
      </w:r>
      <w:r w:rsidR="00FC5024">
        <w:rPr>
          <w:sz w:val="28"/>
          <w:szCs w:val="28"/>
        </w:rPr>
        <w:t xml:space="preserve"> by 10:15 am</w:t>
      </w:r>
      <w:r w:rsidR="00CD07FE">
        <w:rPr>
          <w:sz w:val="28"/>
          <w:szCs w:val="28"/>
        </w:rPr>
        <w:t xml:space="preserve">? </w:t>
      </w:r>
    </w:p>
    <w:p w:rsidR="00467FE9" w:rsidRPr="00467FE9" w:rsidRDefault="00467FE9" w:rsidP="00467FE9">
      <w:pPr>
        <w:rPr>
          <w:sz w:val="28"/>
          <w:szCs w:val="28"/>
        </w:rPr>
      </w:pPr>
    </w:p>
    <w:sectPr w:rsidR="00467FE9" w:rsidRPr="00467FE9" w:rsidSect="00467F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one Sans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67FE9"/>
    <w:rsid w:val="000611F8"/>
    <w:rsid w:val="00067739"/>
    <w:rsid w:val="00077794"/>
    <w:rsid w:val="000A45B6"/>
    <w:rsid w:val="00467FE9"/>
    <w:rsid w:val="004E330E"/>
    <w:rsid w:val="005762F4"/>
    <w:rsid w:val="00932E1F"/>
    <w:rsid w:val="00CD07FE"/>
    <w:rsid w:val="00CE6678"/>
    <w:rsid w:val="00CF4381"/>
    <w:rsid w:val="00FC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kbecker</dc:creator>
  <cp:keywords/>
  <dc:description/>
  <cp:lastModifiedBy>kbecker</cp:lastModifiedBy>
  <cp:revision>7</cp:revision>
  <cp:lastPrinted>2008-11-19T13:29:00Z</cp:lastPrinted>
  <dcterms:created xsi:type="dcterms:W3CDTF">2008-11-18T19:52:00Z</dcterms:created>
  <dcterms:modified xsi:type="dcterms:W3CDTF">2009-11-23T19:41:00Z</dcterms:modified>
</cp:coreProperties>
</file>